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054"/>
        <w:gridCol w:w="966"/>
        <w:gridCol w:w="960"/>
      </w:tblGrid>
      <w:tr w:rsidR="006E5C86" w:rsidRPr="00F640AC" w:rsidTr="000713C3">
        <w:trPr>
          <w:trHeight w:val="330"/>
        </w:trPr>
        <w:tc>
          <w:tcPr>
            <w:tcW w:w="960" w:type="dxa"/>
            <w:vAlign w:val="center"/>
            <w:hideMark/>
          </w:tcPr>
          <w:p w:rsidR="006E5C86" w:rsidRPr="00F640AC" w:rsidRDefault="006E5C86" w:rsidP="000713C3">
            <w:pPr>
              <w:spacing w:after="0" w:line="240" w:lineRule="auto"/>
              <w:rPr>
                <w:rFonts w:ascii="GHEA Grapalat" w:eastAsia="Times New Roman" w:hAnsi="GHEA Grapalat" w:cs="Calibri"/>
                <w:color w:val="000000"/>
                <w:sz w:val="18"/>
                <w:szCs w:val="18"/>
              </w:rPr>
            </w:pPr>
            <w:r w:rsidRPr="00F640AC">
              <w:rPr>
                <w:rFonts w:ascii="Calibri" w:eastAsia="Times New Roman" w:hAnsi="Calibri" w:cs="Calibri"/>
                <w:color w:val="000000"/>
                <w:sz w:val="18"/>
                <w:szCs w:val="18"/>
              </w:rPr>
              <w:t> </w:t>
            </w:r>
          </w:p>
        </w:tc>
        <w:tc>
          <w:tcPr>
            <w:tcW w:w="11060" w:type="dxa"/>
            <w:vAlign w:val="center"/>
            <w:hideMark/>
          </w:tcPr>
          <w:p w:rsidR="006E5C86" w:rsidRPr="00F640AC" w:rsidRDefault="006E5C86" w:rsidP="000713C3">
            <w:pPr>
              <w:spacing w:after="0" w:line="240" w:lineRule="auto"/>
              <w:jc w:val="center"/>
              <w:rPr>
                <w:rFonts w:ascii="GHEA Grapalat" w:eastAsia="Times New Roman" w:hAnsi="GHEA Grapalat" w:cs="Calibri"/>
                <w:color w:val="000000"/>
                <w:sz w:val="18"/>
                <w:szCs w:val="18"/>
              </w:rPr>
            </w:pPr>
            <w:r w:rsidRPr="00F640AC">
              <w:rPr>
                <w:rFonts w:ascii="GHEA Grapalat" w:eastAsia="Times New Roman" w:hAnsi="GHEA Grapalat" w:cs="Calibri"/>
                <w:color w:val="000000"/>
                <w:sz w:val="18"/>
                <w:szCs w:val="18"/>
              </w:rPr>
              <w:t>ՏԵԽՆԻԿԱԿԱՆ-ԱՌԱՋԱԴՐԱՆՔ-2</w:t>
            </w:r>
          </w:p>
        </w:tc>
        <w:tc>
          <w:tcPr>
            <w:tcW w:w="960" w:type="dxa"/>
            <w:vAlign w:val="center"/>
            <w:hideMark/>
          </w:tcPr>
          <w:p w:rsidR="006E5C86" w:rsidRPr="00F640AC" w:rsidRDefault="006E5C86" w:rsidP="000713C3">
            <w:pPr>
              <w:spacing w:after="0" w:line="240" w:lineRule="auto"/>
              <w:rPr>
                <w:rFonts w:ascii="GHEA Grapalat" w:eastAsia="Times New Roman" w:hAnsi="GHEA Grapalat" w:cs="Calibri"/>
                <w:color w:val="000000"/>
                <w:sz w:val="18"/>
                <w:szCs w:val="18"/>
              </w:rPr>
            </w:pPr>
            <w:r w:rsidRPr="00F640AC">
              <w:rPr>
                <w:rFonts w:ascii="Calibri" w:eastAsia="Times New Roman" w:hAnsi="Calibri" w:cs="Calibri"/>
                <w:color w:val="000000"/>
                <w:sz w:val="18"/>
                <w:szCs w:val="18"/>
              </w:rPr>
              <w:t> </w:t>
            </w:r>
          </w:p>
        </w:tc>
        <w:tc>
          <w:tcPr>
            <w:tcW w:w="960" w:type="dxa"/>
            <w:vAlign w:val="center"/>
            <w:hideMark/>
          </w:tcPr>
          <w:p w:rsidR="006E5C86" w:rsidRPr="00F640AC" w:rsidRDefault="006E5C86" w:rsidP="000713C3">
            <w:pPr>
              <w:spacing w:after="0" w:line="240" w:lineRule="auto"/>
              <w:rPr>
                <w:rFonts w:ascii="GHEA Grapalat" w:eastAsia="Times New Roman" w:hAnsi="GHEA Grapalat" w:cs="Calibri"/>
                <w:color w:val="000000"/>
                <w:sz w:val="18"/>
                <w:szCs w:val="18"/>
              </w:rPr>
            </w:pPr>
            <w:r w:rsidRPr="00F640AC">
              <w:rPr>
                <w:rFonts w:ascii="Calibri" w:eastAsia="Times New Roman" w:hAnsi="Calibri" w:cs="Calibri"/>
                <w:color w:val="000000"/>
                <w:sz w:val="18"/>
                <w:szCs w:val="18"/>
              </w:rPr>
              <w:t> </w:t>
            </w:r>
          </w:p>
        </w:tc>
      </w:tr>
      <w:tr w:rsidR="006E5C86" w:rsidRPr="00F640AC" w:rsidTr="000713C3">
        <w:trPr>
          <w:trHeight w:val="810"/>
        </w:trPr>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color w:val="000000"/>
                <w:sz w:val="18"/>
                <w:szCs w:val="18"/>
              </w:rPr>
            </w:pPr>
            <w:r w:rsidRPr="00F640AC">
              <w:rPr>
                <w:rFonts w:ascii="GHEA Grapalat" w:eastAsia="Times New Roman" w:hAnsi="GHEA Grapalat" w:cs="Calibri"/>
                <w:color w:val="000000"/>
                <w:sz w:val="18"/>
                <w:szCs w:val="18"/>
              </w:rPr>
              <w:t>Հ/Հ</w:t>
            </w:r>
          </w:p>
        </w:tc>
        <w:tc>
          <w:tcPr>
            <w:tcW w:w="11060" w:type="dxa"/>
            <w:vAlign w:val="center"/>
            <w:hideMark/>
          </w:tcPr>
          <w:p w:rsidR="006E5C86" w:rsidRPr="00F640AC" w:rsidRDefault="006E5C86" w:rsidP="000713C3">
            <w:pPr>
              <w:spacing w:after="0" w:line="240" w:lineRule="auto"/>
              <w:jc w:val="center"/>
              <w:rPr>
                <w:rFonts w:ascii="GHEA Grapalat" w:eastAsia="Times New Roman" w:hAnsi="GHEA Grapalat" w:cs="Calibri"/>
                <w:color w:val="000000"/>
                <w:sz w:val="18"/>
                <w:szCs w:val="18"/>
              </w:rPr>
            </w:pPr>
            <w:r w:rsidRPr="00F640AC">
              <w:rPr>
                <w:rFonts w:ascii="GHEA Grapalat" w:eastAsia="Times New Roman" w:hAnsi="GHEA Grapalat" w:cs="Calibri"/>
                <w:color w:val="000000"/>
                <w:sz w:val="18"/>
                <w:szCs w:val="18"/>
              </w:rPr>
              <w:t>անվանումը/տեխնիկական բնութագիրը</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color w:val="000000"/>
                <w:sz w:val="18"/>
                <w:szCs w:val="18"/>
              </w:rPr>
            </w:pPr>
            <w:r w:rsidRPr="00F640AC">
              <w:rPr>
                <w:rFonts w:ascii="GHEA Grapalat" w:eastAsia="Times New Roman" w:hAnsi="GHEA Grapalat" w:cs="Calibri"/>
                <w:color w:val="000000"/>
                <w:sz w:val="18"/>
                <w:szCs w:val="18"/>
              </w:rPr>
              <w:t>չափման միավորը</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color w:val="000000"/>
                <w:sz w:val="18"/>
                <w:szCs w:val="18"/>
              </w:rPr>
            </w:pPr>
            <w:r w:rsidRPr="00F640AC">
              <w:rPr>
                <w:rFonts w:ascii="GHEA Grapalat" w:eastAsia="Times New Roman" w:hAnsi="GHEA Grapalat" w:cs="Calibri"/>
                <w:color w:val="000000"/>
                <w:sz w:val="18"/>
                <w:szCs w:val="18"/>
              </w:rPr>
              <w:t>քանակը</w:t>
            </w:r>
          </w:p>
        </w:tc>
      </w:tr>
      <w:tr w:rsidR="006E5C86" w:rsidRPr="00F640AC" w:rsidTr="000713C3">
        <w:trPr>
          <w:trHeight w:val="330"/>
        </w:trPr>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color w:val="000000"/>
                <w:sz w:val="18"/>
                <w:szCs w:val="18"/>
              </w:rPr>
            </w:pPr>
            <w:r w:rsidRPr="00F640AC">
              <w:rPr>
                <w:rFonts w:ascii="GHEA Grapalat" w:eastAsia="Times New Roman" w:hAnsi="GHEA Grapalat" w:cs="Calibri"/>
                <w:color w:val="000000"/>
                <w:sz w:val="18"/>
                <w:szCs w:val="18"/>
              </w:rPr>
              <w:t>1</w:t>
            </w:r>
          </w:p>
        </w:tc>
        <w:tc>
          <w:tcPr>
            <w:tcW w:w="11060" w:type="dxa"/>
            <w:vAlign w:val="center"/>
            <w:hideMark/>
          </w:tcPr>
          <w:p w:rsidR="006E5C86" w:rsidRPr="00F640AC" w:rsidRDefault="006E5C86" w:rsidP="000713C3">
            <w:pPr>
              <w:spacing w:after="0" w:line="240" w:lineRule="auto"/>
              <w:jc w:val="center"/>
              <w:rPr>
                <w:rFonts w:ascii="GHEA Grapalat" w:eastAsia="Times New Roman" w:hAnsi="GHEA Grapalat" w:cs="Calibri"/>
                <w:color w:val="000000"/>
                <w:sz w:val="18"/>
                <w:szCs w:val="18"/>
              </w:rPr>
            </w:pPr>
            <w:r w:rsidRPr="00F640AC">
              <w:rPr>
                <w:rFonts w:ascii="GHEA Grapalat" w:eastAsia="Times New Roman" w:hAnsi="GHEA Grapalat" w:cs="Calibri"/>
                <w:color w:val="000000"/>
                <w:sz w:val="18"/>
                <w:szCs w:val="18"/>
              </w:rPr>
              <w:t>2</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color w:val="000000"/>
                <w:sz w:val="18"/>
                <w:szCs w:val="18"/>
              </w:rPr>
            </w:pPr>
            <w:r w:rsidRPr="00F640AC">
              <w:rPr>
                <w:rFonts w:ascii="GHEA Grapalat" w:eastAsia="Times New Roman" w:hAnsi="GHEA Grapalat" w:cs="Calibri"/>
                <w:color w:val="000000"/>
                <w:sz w:val="18"/>
                <w:szCs w:val="18"/>
              </w:rPr>
              <w:t>3</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color w:val="000000"/>
                <w:sz w:val="18"/>
                <w:szCs w:val="18"/>
              </w:rPr>
            </w:pPr>
            <w:r w:rsidRPr="00F640AC">
              <w:rPr>
                <w:rFonts w:ascii="GHEA Grapalat" w:eastAsia="Times New Roman" w:hAnsi="GHEA Grapalat" w:cs="Calibri"/>
                <w:color w:val="000000"/>
                <w:sz w:val="18"/>
                <w:szCs w:val="18"/>
              </w:rPr>
              <w:t>4</w:t>
            </w:r>
          </w:p>
        </w:tc>
      </w:tr>
      <w:tr w:rsidR="006E5C86" w:rsidRPr="00F640AC" w:rsidTr="000713C3">
        <w:trPr>
          <w:trHeight w:val="315"/>
        </w:trPr>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11060" w:type="dxa"/>
            <w:hideMark/>
          </w:tcPr>
          <w:p w:rsidR="006E5C86" w:rsidRPr="00F640AC" w:rsidRDefault="006E5C86"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1. ՋԵՐՄԱՅԻՆ ՍԱՐՔԱՎՈՐՈՒՄՆԵՐ</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r>
      <w:tr w:rsidR="006E5C86" w:rsidRPr="00F640AC" w:rsidTr="000713C3">
        <w:trPr>
          <w:trHeight w:val="315"/>
        </w:trPr>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1.1</w:t>
            </w:r>
          </w:p>
        </w:tc>
        <w:tc>
          <w:tcPr>
            <w:tcW w:w="11060" w:type="dxa"/>
            <w:hideMark/>
          </w:tcPr>
          <w:p w:rsidR="006E5C86" w:rsidRPr="00F640AC" w:rsidRDefault="006E5C86"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Էլեկտրական արտադրական վառարան, 380 Վ, 6 սալիկ, առանց ջեռոցի - Չափսերը (ԵxԼxԲ): 1475x850x860 մմ ± 100մմ. Սալիկների քանակը - 6, սալիկնների չափսը 295x417 mm ± 10mm. Յուրաքանչյուր սալիկի հզորություն 3 kW. Սալիկնեը պատրաստված են չհղկված երկաթից, տաքացուցիչների քանակը յուրաքանչյուր սալիկում –առնվազն 2 , սալիկների աշխատանքային մակերեսի ջերմաստիճանը – 450-480˚C, ,Ջերմաստիճանի կառավարման և ջերմային պաշտպանության համակարգ.Կառավարման վահանակի վրա տեղադված են 4 դիրքով անջատիչներ –6 հատ.Լարումը՝– 380 Վ.։ Հզորությունը – մինչև 18 ԿՎ. Աշխատանքային մակերեսը և դիմային պանելը՝ չժանգոտվող մետաղից են։ Արտաքին կողային պանելները ներկված պողպատից են։Ջեռոցի տակ պետք է լինի դարակ՝ հատակից 150մմ բարձրության վրա։ Օգնող շրջանակակը պետք է լինի քառաքուսի, կողային հատվածներում 15-20մմ։ Ոտքերի տակդիրները պետք է սսարքավորված լինեն կարգավորվող ոտնակներով; Կարգավորման միջակայքը՝ 15-20մմ։ Վոլտաժ 380 վ։ Հզորություն մինչև 18 ԿՎ: Նմուշ նկարը կցվում է:</w:t>
            </w:r>
            <w:r w:rsidRPr="00F640AC">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6E5C86" w:rsidRPr="00F640AC" w:rsidTr="000713C3">
        <w:trPr>
          <w:trHeight w:val="315"/>
        </w:trPr>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1.2</w:t>
            </w:r>
          </w:p>
        </w:tc>
        <w:tc>
          <w:tcPr>
            <w:tcW w:w="11060" w:type="dxa"/>
            <w:hideMark/>
          </w:tcPr>
          <w:p w:rsidR="006E5C86" w:rsidRPr="00F640AC" w:rsidRDefault="006E5C86"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Շոգեկոնվեկցիոն վառարան 20 դարակներով (շարժասայլակով և գաստրոնոմ տարաներով)- Չափսերը (ԵxԼxԲ)1051x938x1900 մմ (±200) մմ: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 Ջերմային խցիկի ներքին չափսերը` 700x481x1496 մմ Արտադրական հզորությունը` 20 դարակ GN1/1գաստրոնոմ տարաների համար։ Դարակների միջև հեռավորությունը` 67 մմ(±5) մմ Լարումը` 400 Վ. Հզորությունը` 28.6 կՎտ (±0.5)կՎտ։ Ջերմաստիճանի կառավարման միջակայքը` +60-ից +260 ° C։ Առավելագույն բեռնվածությունը սկուտեղների վրա՝ ոչ ավելի, քան 4 կգ։ Ռեվերսային էլեկտրաշարժիչների քանակը՝ 4 հատ։ Ժամանակի (առավելագույնը 120 րոպե) և գոլորշու/խոնավության (0-ից 100%) կառավարումը ձեռքով: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համակարգ։Աշխատանքային ռեժիմը շարունակվում է մինչև ամբողջական անջատումը։ Ջերմային խցիկն ունի հալոգեն լուսավորություն։</w:t>
            </w:r>
            <w:r w:rsidRPr="00F640AC">
              <w:rPr>
                <w:rFonts w:ascii="GHEA Grapalat" w:eastAsia="Times New Roman" w:hAnsi="GHEA Grapalat" w:cs="Calibri"/>
                <w:sz w:val="18"/>
                <w:szCs w:val="18"/>
              </w:rPr>
              <w:br/>
              <w:t>Շոգեկոնվեկցիոն վառարանի հետ պետք է լինի նաև շարժական բեռնասայլակ, չափսերը՝ 755x565 x1710 մմ (±100) մմ, 20 հատ GN 1/1 գաստրոնոմ տարաների համար նախատեսված դարակներով։ Ներքևում տեղադրված է ջրի հավաքման տարա։ 4 կայուն անիվներ և ներքևի մասում ուղորդիչ՝ վառարանում անշարժ դիրքով տեղակայելու համար: Հեռավորությունը դարակների միջև 67 մմ(±5) մմ: Շրջանակը պատրաստված է ուղղանկյուն և քառակուսի խողովակներից։ Բեռնասայլակ մետաղական մասերը պատրաստված են AISI 304 չժանգոտվող պողպատից։</w:t>
            </w:r>
            <w:r w:rsidRPr="00F640AC">
              <w:rPr>
                <w:rFonts w:ascii="GHEA Grapalat" w:eastAsia="Times New Roman" w:hAnsi="GHEA Grapalat" w:cs="Calibri"/>
                <w:sz w:val="18"/>
                <w:szCs w:val="18"/>
              </w:rPr>
              <w:br/>
              <w:t xml:space="preserve">Շոգեկոնվեկցիոն վառարանի հետ պետք է լինեն նաև 7 չափսի առանց բռնակների գաստրոնորմ տարաներ ։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 </w:t>
            </w:r>
            <w:r w:rsidRPr="00F640AC">
              <w:rPr>
                <w:rFonts w:ascii="GHEA Grapalat" w:eastAsia="Times New Roman" w:hAnsi="GHEA Grapalat" w:cs="Calibri"/>
                <w:sz w:val="18"/>
                <w:szCs w:val="18"/>
              </w:rPr>
              <w:br/>
              <w:t>1) GN 1 / 1-65 - Չափերը (ԵxԼxԲ) 530x325x65 մմ, ծավալը 8 լ - 15 հատ.</w:t>
            </w:r>
            <w:r w:rsidRPr="00F640AC">
              <w:rPr>
                <w:rFonts w:ascii="GHEA Grapalat" w:eastAsia="Times New Roman" w:hAnsi="GHEA Grapalat" w:cs="Calibri"/>
                <w:sz w:val="18"/>
                <w:szCs w:val="18"/>
              </w:rPr>
              <w:br/>
              <w:t>2) GN 1 / 1-40 - Չափերը (ԵxԼxԲ) 530x325x40 մմ, ծավալը 5.1 լ - 15 հատ.</w:t>
            </w:r>
            <w:r w:rsidRPr="00F640AC">
              <w:rPr>
                <w:rFonts w:ascii="GHEA Grapalat" w:eastAsia="Times New Roman" w:hAnsi="GHEA Grapalat" w:cs="Calibri"/>
                <w:sz w:val="18"/>
                <w:szCs w:val="18"/>
              </w:rPr>
              <w:br/>
              <w:t>3) GN 1 / 1-20 - Չափերը (ԵxԼxԲ) 530x325x20 մմ, ծավալը 1.9 լ - 15 հատ.</w:t>
            </w:r>
            <w:r w:rsidRPr="00F640AC">
              <w:rPr>
                <w:rFonts w:ascii="GHEA Grapalat" w:eastAsia="Times New Roman" w:hAnsi="GHEA Grapalat" w:cs="Calibri"/>
                <w:sz w:val="18"/>
                <w:szCs w:val="18"/>
              </w:rPr>
              <w:br/>
            </w:r>
            <w:r w:rsidRPr="00F640AC">
              <w:rPr>
                <w:rFonts w:ascii="GHEA Grapalat" w:eastAsia="Times New Roman" w:hAnsi="GHEA Grapalat" w:cs="Calibri"/>
                <w:sz w:val="18"/>
                <w:szCs w:val="18"/>
              </w:rPr>
              <w:lastRenderedPageBreak/>
              <w:t>4) GN 1 / 2-100 - Չափերը (ԵxԼxԲ) 325x265x100 մմ, ծավալը 6 լ - 4 հատ.</w:t>
            </w:r>
            <w:r w:rsidRPr="00F640AC">
              <w:rPr>
                <w:rFonts w:ascii="GHEA Grapalat" w:eastAsia="Times New Roman" w:hAnsi="GHEA Grapalat" w:cs="Calibri"/>
                <w:sz w:val="18"/>
                <w:szCs w:val="18"/>
              </w:rPr>
              <w:br/>
              <w:t>5) GN 1 / 2-65 - Չափերը (ԵxԼxԲ) 325x265x65 մմ, ծավալը 3.8 լ - 6 հատ.</w:t>
            </w:r>
            <w:r w:rsidRPr="00F640AC">
              <w:rPr>
                <w:rFonts w:ascii="GHEA Grapalat" w:eastAsia="Times New Roman" w:hAnsi="GHEA Grapalat" w:cs="Calibri"/>
                <w:sz w:val="18"/>
                <w:szCs w:val="18"/>
              </w:rPr>
              <w:br/>
              <w:t>6) GN 1 / 2-40 - Չափերը (ԵxԼxԲ) 325x265x40 մմ, ծավալը 2.3 լ - 6 հատ.</w:t>
            </w:r>
            <w:r w:rsidRPr="00F640AC">
              <w:rPr>
                <w:rFonts w:ascii="GHEA Grapalat" w:eastAsia="Times New Roman" w:hAnsi="GHEA Grapalat" w:cs="Calibri"/>
                <w:sz w:val="18"/>
                <w:szCs w:val="18"/>
              </w:rPr>
              <w:br/>
              <w:t>7) GN 1 / 3-100 - Չափերը (ԵxԼxԲ) 325x176x100 մմ, ծավալը 3.8 լ - 6 հատ.</w:t>
            </w:r>
            <w:r w:rsidRPr="00F640AC">
              <w:rPr>
                <w:rFonts w:ascii="GHEA Grapalat" w:eastAsia="Times New Roman" w:hAnsi="GHEA Grapalat" w:cs="Calibri"/>
                <w:sz w:val="18"/>
                <w:szCs w:val="18"/>
              </w:rPr>
              <w:br/>
              <w:t>Գաստրոնոմ տարաների հետ պետք է լինեն բռնակներով 2 չափսի կափարիչ։ Կափարիչները՝ բարձրորակ CNS 18/10 (AISI 304) 0,8 մմ հաստությամբ չժանգոտվող պողպատից ։</w:t>
            </w:r>
            <w:r w:rsidRPr="00F640AC">
              <w:rPr>
                <w:rFonts w:ascii="GHEA Grapalat" w:eastAsia="Times New Roman" w:hAnsi="GHEA Grapalat" w:cs="Calibri"/>
                <w:sz w:val="18"/>
                <w:szCs w:val="18"/>
              </w:rPr>
              <w:br/>
              <w:t>1) Կափարիչը GN1/2-ի համար (325x265 մմ) - 3 հատ.</w:t>
            </w:r>
            <w:r w:rsidRPr="00F640AC">
              <w:rPr>
                <w:rFonts w:ascii="GHEA Grapalat" w:eastAsia="Times New Roman" w:hAnsi="GHEA Grapalat" w:cs="Calibri"/>
                <w:sz w:val="18"/>
                <w:szCs w:val="18"/>
              </w:rPr>
              <w:br/>
              <w:t>2) Կափարիչը GN1/3-ի համար (325x176 մմ) - 3 հատ</w:t>
            </w:r>
            <w:r w:rsidRPr="00F640AC">
              <w:rPr>
                <w:rFonts w:ascii="GHEA Grapalat" w:eastAsia="Times New Roman" w:hAnsi="GHEA Grapalat" w:cs="Calibri"/>
                <w:sz w:val="18"/>
                <w:szCs w:val="18"/>
              </w:rPr>
              <w:br/>
              <w:t>Նմուշ նկարը կցվում է:</w:t>
            </w:r>
            <w:r w:rsidRPr="00F640AC">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lastRenderedPageBreak/>
              <w:t>հատ</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6E5C86" w:rsidRPr="00F640AC" w:rsidTr="000713C3">
        <w:trPr>
          <w:trHeight w:val="315"/>
        </w:trPr>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1.3</w:t>
            </w:r>
          </w:p>
        </w:tc>
        <w:tc>
          <w:tcPr>
            <w:tcW w:w="11060" w:type="dxa"/>
            <w:hideMark/>
          </w:tcPr>
          <w:p w:rsidR="006E5C86" w:rsidRPr="00F640AC" w:rsidRDefault="006E5C86"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Ֆիլտր-ջրի փափկեցուցիչ - Չափսերը (ԵxԼxԲ) 178 x 137 x 576 մմ (±5) մմ: Զտիչը նախապատրաստում է ջուրը շոգեկենվեկցիոն վառարանի համար, նվազեցնում է ջրի կարբոնատային կոշտությունը և կանխարգելում նստվածքի ձևավորումը: Աշխատանքային ճնշումը 2-ից 8 բար։ Ջրի ջերմաստիճանը 4C - 30C։ Շրջակա միջավայրի ջերմաստիճանը 4C - 40C։ Վերևում միացման չափսը՝ - G3/8։ Հոսքի արագությունը դիֆերենցիալ ճնշման դեպքում - 145 լ ժամում։ Անվանական հոսքի արագությունը - 60 լ ժամում։ Դատարկ քարթրիջի ծավալը - 1,9լ։ Ունի ֆիլտրի կափարիչ 0-70%, պատին ամրացնելու կանգնակ, ֆիլտրի քարթրիջ, ճկուն խողովակ 1,5 մ 3,4" x 3,8", փակող փական 3,4" և 3,8"": Նմուշ նկարը կցվում է:</w:t>
            </w:r>
            <w:r w:rsidRPr="00F640AC">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6E5C86" w:rsidRPr="00F640AC" w:rsidTr="000713C3">
        <w:trPr>
          <w:trHeight w:val="315"/>
        </w:trPr>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1.4</w:t>
            </w:r>
          </w:p>
        </w:tc>
        <w:tc>
          <w:tcPr>
            <w:tcW w:w="11060" w:type="dxa"/>
            <w:hideMark/>
          </w:tcPr>
          <w:p w:rsidR="006E5C86" w:rsidRPr="00F640AC" w:rsidRDefault="006E5C86"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F640AC">
              <w:rPr>
                <w:rFonts w:ascii="GHEA Grapalat" w:eastAsia="Times New Roman" w:hAnsi="GHEA Grapalat" w:cs="Calibri"/>
                <w:sz w:val="18"/>
                <w:szCs w:val="18"/>
              </w:rPr>
              <w:br/>
              <w:t xml:space="preserve"> Նմուշ նկարը կցվում է:</w:t>
            </w:r>
            <w:r w:rsidRPr="00F640AC">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6E5C86" w:rsidRPr="00F640AC" w:rsidTr="000713C3">
        <w:trPr>
          <w:trHeight w:val="315"/>
        </w:trPr>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11060" w:type="dxa"/>
            <w:hideMark/>
          </w:tcPr>
          <w:p w:rsidR="006E5C86" w:rsidRPr="00F640AC" w:rsidRDefault="006E5C86"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2. ՍԱՌՆԱՐԱՆԱՅԻՆ ՍԱՐՔԱՎՈՐՈՒՄՆԵՐ</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r>
      <w:tr w:rsidR="006E5C86" w:rsidRPr="00F640AC" w:rsidTr="000713C3">
        <w:trPr>
          <w:trHeight w:val="315"/>
        </w:trPr>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2.1</w:t>
            </w:r>
          </w:p>
        </w:tc>
        <w:tc>
          <w:tcPr>
            <w:tcW w:w="11060" w:type="dxa"/>
            <w:hideMark/>
          </w:tcPr>
          <w:p w:rsidR="006E5C86" w:rsidRPr="00F640AC" w:rsidRDefault="006E5C86"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F640AC">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6E5C86" w:rsidRPr="00F640AC" w:rsidTr="000713C3">
        <w:trPr>
          <w:trHeight w:val="315"/>
        </w:trPr>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2.2</w:t>
            </w:r>
          </w:p>
        </w:tc>
        <w:tc>
          <w:tcPr>
            <w:tcW w:w="11060" w:type="dxa"/>
            <w:hideMark/>
          </w:tcPr>
          <w:p w:rsidR="006E5C86" w:rsidRPr="00F640AC" w:rsidRDefault="006E5C86"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Սննդի մեկ դռնանի արտադրական սառնարան 500-700լ - Աշխատանքային ջերմաստիճանի միջակայքը 0…+6 աստիճան: Ներքին ծավալը նվազագույնը 500 լ: Ագրեգատի դիրքը վերևից: Էլեկտրական հալեցում: Էլեկտրոնային կառավարման համակարգ, հզորությունը 0,35 կՎտ, 4 դարակով։ Դարակների թույլատրելի ծանրաբեռնվածությունը 40 կգ: Սառնարանի պատի հաստությունը 50(± 10) մմ: Նմուշ նկարը կցվում է:Պայմանագրի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w:t>
            </w:r>
          </w:p>
        </w:tc>
      </w:tr>
      <w:tr w:rsidR="006E5C86" w:rsidRPr="00F640AC" w:rsidTr="000713C3">
        <w:trPr>
          <w:trHeight w:val="315"/>
        </w:trPr>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2.3</w:t>
            </w:r>
          </w:p>
        </w:tc>
        <w:tc>
          <w:tcPr>
            <w:tcW w:w="11060" w:type="dxa"/>
            <w:hideMark/>
          </w:tcPr>
          <w:p w:rsidR="006E5C86" w:rsidRPr="00F640AC" w:rsidRDefault="006E5C86"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Սառցարան 200լ - Ներքին տարողությունը՝ առնվազն - 180 լիտր, օգտակար հզորությունը - 163 լիտր. Խցիկի ջերմաստիճանը 2-ից-18°C, էլեկտրաէներգիայի օրական սպառումը, երբ սենյակի ջերմաստիճանը 24°C է 1 ԿՎ, հզորությունը՝ 135 Վտ, կա մեկ մետաղական զամբյուղ։</w:t>
            </w:r>
            <w:r w:rsidRPr="00F640AC">
              <w:rPr>
                <w:rFonts w:ascii="GHEA Grapalat" w:eastAsia="Times New Roman" w:hAnsi="GHEA Grapalat" w:cs="Calibri"/>
                <w:sz w:val="18"/>
                <w:szCs w:val="18"/>
              </w:rPr>
              <w:br/>
            </w:r>
            <w:r w:rsidRPr="00F640AC">
              <w:rPr>
                <w:rFonts w:ascii="GHEA Grapalat" w:eastAsia="Times New Roman" w:hAnsi="GHEA Grapalat" w:cs="Calibri"/>
                <w:sz w:val="18"/>
                <w:szCs w:val="18"/>
              </w:rPr>
              <w:lastRenderedPageBreak/>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lastRenderedPageBreak/>
              <w:t>հատ</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6E5C86" w:rsidRPr="00F640AC" w:rsidTr="000713C3">
        <w:trPr>
          <w:trHeight w:val="315"/>
        </w:trPr>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11060" w:type="dxa"/>
            <w:hideMark/>
          </w:tcPr>
          <w:p w:rsidR="006E5C86" w:rsidRPr="00F640AC" w:rsidRDefault="006E5C86"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3. ԷԼԵԿՏՐԱՍԱՐՔԱՎՈՐՈՒՄՆԵՐ</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r>
      <w:tr w:rsidR="006E5C86" w:rsidRPr="00F640AC" w:rsidTr="000713C3">
        <w:trPr>
          <w:trHeight w:val="315"/>
        </w:trPr>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3.1</w:t>
            </w:r>
          </w:p>
        </w:tc>
        <w:tc>
          <w:tcPr>
            <w:tcW w:w="11060" w:type="dxa"/>
            <w:hideMark/>
          </w:tcPr>
          <w:p w:rsidR="006E5C86" w:rsidRPr="00F640AC" w:rsidRDefault="006E5C86"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Խմորի պարուրաձև հարիչ/12 կգ խմորի տարողությամբ/ - Չափսերը (ԵxԼxԲ) 385х670х720 (±100) մմ. Հարիչի տիպը - պարուրաձև։ Տարրայի ծավալը18(±2)լ, Խմորի տարողությունը 12 կգ, Լարումը՝220Վ, հզորությունը 0.75 կՎտ: Արագությունների քանակը 1: Տարային պտտման արագությունը 10.5 պտույտ 1 րոպեում, պարույրի պտտման արագությունը 91 պտույտ 1 րոպեում. Տարան պահող հարմարանքը և S-աձև խմորի հունցիչը ամբողջությամբ պատրաստված են սննդի համար նախատեսված չժանգոտվող պողպատից։Կողային հատվածները պատրաստված են ներկված պողպատից։</w:t>
            </w:r>
            <w:r w:rsidRPr="00F640AC">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6E5C86" w:rsidRPr="00F640AC" w:rsidTr="000713C3">
        <w:trPr>
          <w:trHeight w:val="315"/>
        </w:trPr>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3.2</w:t>
            </w:r>
          </w:p>
        </w:tc>
        <w:tc>
          <w:tcPr>
            <w:tcW w:w="11060" w:type="dxa"/>
            <w:hideMark/>
          </w:tcPr>
          <w:p w:rsidR="006E5C86" w:rsidRPr="00F640AC" w:rsidRDefault="006E5C86"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Բանջարեղեն կտրատող սարք - Մեքենան նախատեսված է հում, եփված բանջարեղեն կտրատելու և խաշված բանջարեղեն տրորելու համար։Փուլերը ՝3 . Էլեկտրական հզորությունը՝ 1 ԿՎ. Արտադրողականությունը (կգ/ժ): 350 կգ/ժ, Վոլտաժը: 380 Վ. Հավաքածուն ներառում է 7 տեսակ փոփոխվող սկավառակ: (1- խորանարդիկներ,2- օղակաձև 2մմ, 3 օղակաձև 4մմ, 4- քերիչ 1 , 5-քերիչ 2, 6-ձողիկներ, 7-տրորիչ 4մմ): Նմուշ նկարը կցվում է:</w:t>
            </w:r>
            <w:r w:rsidRPr="00F640AC">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6E5C86" w:rsidRPr="00F640AC" w:rsidTr="000713C3">
        <w:trPr>
          <w:trHeight w:val="315"/>
        </w:trPr>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3.3</w:t>
            </w:r>
          </w:p>
        </w:tc>
        <w:tc>
          <w:tcPr>
            <w:tcW w:w="11060" w:type="dxa"/>
            <w:hideMark/>
          </w:tcPr>
          <w:p w:rsidR="006E5C86" w:rsidRPr="00F640AC" w:rsidRDefault="006E5C86"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F640AC">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6E5C86" w:rsidRPr="00F640AC" w:rsidTr="000713C3">
        <w:trPr>
          <w:trHeight w:val="315"/>
        </w:trPr>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11060" w:type="dxa"/>
            <w:hideMark/>
          </w:tcPr>
          <w:p w:rsidR="006E5C86" w:rsidRPr="00F640AC" w:rsidRDefault="006E5C86"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4. ՉԵԶՈՔ ՍԱՐՔԱՎՈՐՈՒՄՆԵՐ</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r>
      <w:tr w:rsidR="006E5C86" w:rsidRPr="00F640AC" w:rsidTr="000713C3">
        <w:trPr>
          <w:trHeight w:val="315"/>
        </w:trPr>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4.1</w:t>
            </w:r>
          </w:p>
        </w:tc>
        <w:tc>
          <w:tcPr>
            <w:tcW w:w="11060" w:type="dxa"/>
            <w:hideMark/>
          </w:tcPr>
          <w:p w:rsidR="006E5C86" w:rsidRPr="00F640AC" w:rsidRDefault="006E5C86"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w:t>
            </w:r>
          </w:p>
        </w:tc>
      </w:tr>
      <w:tr w:rsidR="006E5C86" w:rsidRPr="00F640AC" w:rsidTr="000713C3">
        <w:trPr>
          <w:trHeight w:val="315"/>
        </w:trPr>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4.2</w:t>
            </w:r>
          </w:p>
        </w:tc>
        <w:tc>
          <w:tcPr>
            <w:tcW w:w="11060" w:type="dxa"/>
            <w:hideMark/>
          </w:tcPr>
          <w:p w:rsidR="006E5C86" w:rsidRPr="00F640AC" w:rsidRDefault="006E5C86"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3</w:t>
            </w:r>
          </w:p>
        </w:tc>
      </w:tr>
      <w:tr w:rsidR="006E5C86" w:rsidRPr="00F640AC" w:rsidTr="000713C3">
        <w:trPr>
          <w:trHeight w:val="315"/>
        </w:trPr>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4.3</w:t>
            </w:r>
          </w:p>
        </w:tc>
        <w:tc>
          <w:tcPr>
            <w:tcW w:w="11060" w:type="dxa"/>
            <w:hideMark/>
          </w:tcPr>
          <w:p w:rsidR="006E5C86" w:rsidRPr="00F640AC" w:rsidRDefault="006E5C86"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4</w:t>
            </w:r>
          </w:p>
        </w:tc>
      </w:tr>
      <w:tr w:rsidR="006E5C86" w:rsidRPr="00F640AC" w:rsidTr="000713C3">
        <w:trPr>
          <w:trHeight w:val="315"/>
        </w:trPr>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4.4</w:t>
            </w:r>
          </w:p>
        </w:tc>
        <w:tc>
          <w:tcPr>
            <w:tcW w:w="11060" w:type="dxa"/>
            <w:hideMark/>
          </w:tcPr>
          <w:p w:rsidR="006E5C86" w:rsidRPr="00F640AC" w:rsidRDefault="006E5C86"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6E5C86" w:rsidRPr="00F640AC" w:rsidTr="000713C3">
        <w:trPr>
          <w:trHeight w:val="315"/>
        </w:trPr>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lastRenderedPageBreak/>
              <w:t>4.5</w:t>
            </w:r>
          </w:p>
        </w:tc>
        <w:tc>
          <w:tcPr>
            <w:tcW w:w="11060" w:type="dxa"/>
            <w:hideMark/>
          </w:tcPr>
          <w:p w:rsidR="006E5C86" w:rsidRPr="00F640AC" w:rsidRDefault="006E5C86"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Սննդի պահպանման տակդիր - Չափսերը (ԵxԼxԲ) 1200x800x145 (+- 50) մմ: Նախատեսված է ապրանքների, ներառյալ սննդամթերքի պահպանման համար: Բեռնատարողությունը՝ 2500 կգ։ Նմուշ նկարը կցվում է:</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w:t>
            </w:r>
          </w:p>
        </w:tc>
      </w:tr>
      <w:tr w:rsidR="006E5C86" w:rsidRPr="00F640AC" w:rsidTr="000713C3">
        <w:trPr>
          <w:trHeight w:val="315"/>
        </w:trPr>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4.6</w:t>
            </w:r>
          </w:p>
        </w:tc>
        <w:tc>
          <w:tcPr>
            <w:tcW w:w="11060" w:type="dxa"/>
            <w:hideMark/>
          </w:tcPr>
          <w:p w:rsidR="006E5C86" w:rsidRPr="00F640AC" w:rsidRDefault="006E5C86"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Անվասայլակներ: Մատուցման սայլակ 2 հարկ AISI 304 չժանգոտվող պողպատից, հաստությունը՝ առնվազն 0.8 մմ, անիվներով:</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w:t>
            </w:r>
          </w:p>
        </w:tc>
      </w:tr>
      <w:tr w:rsidR="006E5C86" w:rsidRPr="00F640AC" w:rsidTr="000713C3">
        <w:trPr>
          <w:trHeight w:val="315"/>
        </w:trPr>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4.7</w:t>
            </w:r>
          </w:p>
        </w:tc>
        <w:tc>
          <w:tcPr>
            <w:tcW w:w="11060" w:type="dxa"/>
            <w:hideMark/>
          </w:tcPr>
          <w:p w:rsidR="006E5C86" w:rsidRPr="00F640AC" w:rsidRDefault="006E5C86"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5</w:t>
            </w:r>
          </w:p>
        </w:tc>
      </w:tr>
      <w:tr w:rsidR="006E5C86" w:rsidRPr="00F640AC" w:rsidTr="000713C3">
        <w:trPr>
          <w:trHeight w:val="315"/>
        </w:trPr>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4.8</w:t>
            </w:r>
          </w:p>
        </w:tc>
        <w:tc>
          <w:tcPr>
            <w:tcW w:w="11060" w:type="dxa"/>
            <w:hideMark/>
          </w:tcPr>
          <w:p w:rsidR="006E5C86" w:rsidRPr="00F640AC" w:rsidRDefault="006E5C86"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6E5C86" w:rsidRPr="00F640AC" w:rsidTr="000713C3">
        <w:trPr>
          <w:trHeight w:val="315"/>
        </w:trPr>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11060" w:type="dxa"/>
            <w:hideMark/>
          </w:tcPr>
          <w:p w:rsidR="006E5C86" w:rsidRPr="00F640AC" w:rsidRDefault="006E5C86"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5. ԿՇԵՌՔԱՅԻՆ ՍԱՐՔԱՎՈՐՈՒՄՆԵՐ</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r>
      <w:tr w:rsidR="006E5C86" w:rsidRPr="00F640AC" w:rsidTr="000713C3">
        <w:trPr>
          <w:trHeight w:val="315"/>
        </w:trPr>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5.1</w:t>
            </w:r>
          </w:p>
        </w:tc>
        <w:tc>
          <w:tcPr>
            <w:tcW w:w="11060" w:type="dxa"/>
            <w:hideMark/>
          </w:tcPr>
          <w:p w:rsidR="006E5C86" w:rsidRPr="00F640AC" w:rsidRDefault="006E5C86"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6E5C86" w:rsidRPr="00F640AC" w:rsidTr="000713C3">
        <w:trPr>
          <w:trHeight w:val="315"/>
        </w:trPr>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5.2</w:t>
            </w:r>
          </w:p>
        </w:tc>
        <w:tc>
          <w:tcPr>
            <w:tcW w:w="11060" w:type="dxa"/>
            <w:hideMark/>
          </w:tcPr>
          <w:p w:rsidR="006E5C86" w:rsidRPr="00F640AC" w:rsidRDefault="006E5C86"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6E5C86" w:rsidRPr="00F640AC" w:rsidTr="000713C3">
        <w:trPr>
          <w:trHeight w:val="315"/>
        </w:trPr>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11060" w:type="dxa"/>
            <w:hideMark/>
          </w:tcPr>
          <w:p w:rsidR="006E5C86" w:rsidRPr="00F640AC" w:rsidRDefault="006E5C86"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6. ՕԴԱՔԱՐՇ ՍԱՐՔԱՎՈՐՈՒՄՆԵՐ</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r>
      <w:tr w:rsidR="006E5C86" w:rsidRPr="00F640AC" w:rsidTr="000713C3">
        <w:trPr>
          <w:trHeight w:val="315"/>
        </w:trPr>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6.1</w:t>
            </w:r>
          </w:p>
        </w:tc>
        <w:tc>
          <w:tcPr>
            <w:tcW w:w="11060" w:type="dxa"/>
            <w:hideMark/>
          </w:tcPr>
          <w:p w:rsidR="006E5C86" w:rsidRPr="00F640AC" w:rsidRDefault="006E5C86"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Օդաքարշ պատին ամրացող 1200x1000x350 մմ (ԵxԼxԲ) :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691-1036 խմ/ժ:</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6E5C86" w:rsidRPr="00F640AC" w:rsidTr="000713C3">
        <w:trPr>
          <w:trHeight w:val="315"/>
        </w:trPr>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6.2</w:t>
            </w:r>
          </w:p>
        </w:tc>
        <w:tc>
          <w:tcPr>
            <w:tcW w:w="11060" w:type="dxa"/>
            <w:hideMark/>
          </w:tcPr>
          <w:p w:rsidR="006E5C86" w:rsidRPr="00F640AC" w:rsidRDefault="006E5C86"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Օդաքարշ պատին ամրացող 1400x1000x350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806-1209 խմ/ժ.</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6E5C86" w:rsidRPr="00F640AC" w:rsidTr="000713C3">
        <w:trPr>
          <w:trHeight w:val="315"/>
        </w:trPr>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11060" w:type="dxa"/>
            <w:hideMark/>
          </w:tcPr>
          <w:p w:rsidR="006E5C86" w:rsidRPr="00F640AC" w:rsidRDefault="006E5C86"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7. ՀՈՍՔԱԳԾԱՅԻՆ ՍԱՐՔԱՎՈՐՈՒՄՆԵՐ</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r>
      <w:tr w:rsidR="006E5C86" w:rsidRPr="00F640AC" w:rsidTr="000713C3">
        <w:trPr>
          <w:trHeight w:val="315"/>
        </w:trPr>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7.1</w:t>
            </w:r>
          </w:p>
        </w:tc>
        <w:tc>
          <w:tcPr>
            <w:tcW w:w="11060" w:type="dxa"/>
            <w:hideMark/>
          </w:tcPr>
          <w:p w:rsidR="006E5C86" w:rsidRPr="00F640AC" w:rsidRDefault="006E5C86"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Ինքնասպասարկման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r w:rsidRPr="00F640AC">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6E5C86" w:rsidRPr="00F640AC" w:rsidTr="000713C3">
        <w:trPr>
          <w:trHeight w:val="315"/>
        </w:trPr>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7.2</w:t>
            </w:r>
          </w:p>
        </w:tc>
        <w:tc>
          <w:tcPr>
            <w:tcW w:w="11060" w:type="dxa"/>
            <w:hideMark/>
          </w:tcPr>
          <w:p w:rsidR="006E5C86" w:rsidRPr="00F640AC" w:rsidRDefault="006E5C86"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 xml:space="preserve">Ինքնասպասարկման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w:t>
            </w:r>
            <w:r w:rsidRPr="00F640AC">
              <w:rPr>
                <w:rFonts w:ascii="GHEA Grapalat" w:eastAsia="Times New Roman" w:hAnsi="GHEA Grapalat" w:cs="Calibri"/>
                <w:sz w:val="18"/>
                <w:szCs w:val="18"/>
              </w:rPr>
              <w:lastRenderedPageBreak/>
              <w:t>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F640AC">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lastRenderedPageBreak/>
              <w:t>հատ</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6E5C86" w:rsidRPr="00F640AC" w:rsidTr="000713C3">
        <w:trPr>
          <w:trHeight w:val="315"/>
        </w:trPr>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7.3</w:t>
            </w:r>
          </w:p>
        </w:tc>
        <w:tc>
          <w:tcPr>
            <w:tcW w:w="11060" w:type="dxa"/>
            <w:hideMark/>
          </w:tcPr>
          <w:p w:rsidR="006E5C86" w:rsidRPr="00F640AC" w:rsidRDefault="006E5C86"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Ինքնասպասարկման հոսքագծի առաջին ճաշատեսակների վաճառասեղան (մարմիտ)։ Չափսերը (ԵxԼxԲ)1120x705(1030)x1244 (±100) մմ: Սննդի տաքացուցիչն ունի եռակցված հիմք, որին ամրացված է չժանգոտվող պողպատից երեսպատում: Հորիզոնական ծածկի վերևում՝ կանգնակների վրա, տեղադրված է 0,35 քմ մակերեսով դարակ: Հորիզոնական ծածկը և դարակը՝ AISI430 չժանգոտվող պողպատից: Դարակը ունի մեկ LED լուսային լամպ՝ 12 Վտ հզորությամբ, որի մեջ ներկառուցված է անջատիչ։ Ներքևի մակերևույթին ամրացված է կոշտ շրջանակ, որի վրա տեղադրված են երկու սալիկով սեղան: Յուրաքանչյուր սալիկ ամրացված է ձողով: Կառավարման վահանակի վրա կա երկու անջատիչ՝ սալիկների փուլային կարգավորման համար և լույսի ցուցիչներ «Ցանց» և «Շահագործում»: Սալիկի տրամագիծը 220 ± 0,5 մմ։ Աշխատանքային մակերեսը մինչև 400 C տաքացման ժամանակը չծանրաբեռնված վիճակում՝ 20 րոպե։ Նոմինալ լարումը` 230 Վ։ Հզորությունը` 2.5կՎտ։ Վաճառասեղանն ունի սկուտեղների ուղորդիչ (ամբողջական կտորից), ոտքերի բարձրությունը կարգավորվող 20 մմ-ի սահմաններում։</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6E5C86" w:rsidRPr="00F640AC" w:rsidTr="000713C3">
        <w:trPr>
          <w:trHeight w:val="315"/>
        </w:trPr>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7.4</w:t>
            </w:r>
          </w:p>
        </w:tc>
        <w:tc>
          <w:tcPr>
            <w:tcW w:w="11060" w:type="dxa"/>
            <w:hideMark/>
          </w:tcPr>
          <w:p w:rsidR="006E5C86" w:rsidRPr="00F640AC" w:rsidRDefault="006E5C86"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F640AC">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6E5C86" w:rsidRPr="00F640AC" w:rsidTr="000713C3">
        <w:trPr>
          <w:trHeight w:val="315"/>
        </w:trPr>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11060" w:type="dxa"/>
            <w:hideMark/>
          </w:tcPr>
          <w:p w:rsidR="006E5C86" w:rsidRPr="00F640AC" w:rsidRDefault="006E5C86"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8. ԿԱՀՈՒՅՔ</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r>
      <w:tr w:rsidR="006E5C86" w:rsidRPr="00F640AC" w:rsidTr="000713C3">
        <w:trPr>
          <w:trHeight w:val="315"/>
        </w:trPr>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8.1</w:t>
            </w:r>
          </w:p>
        </w:tc>
        <w:tc>
          <w:tcPr>
            <w:tcW w:w="11060" w:type="dxa"/>
            <w:hideMark/>
          </w:tcPr>
          <w:p w:rsidR="006E5C86" w:rsidRPr="00F640AC" w:rsidRDefault="006E5C86"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28</w:t>
            </w:r>
          </w:p>
        </w:tc>
      </w:tr>
      <w:tr w:rsidR="006E5C86" w:rsidRPr="00F640AC" w:rsidTr="000713C3">
        <w:trPr>
          <w:trHeight w:val="315"/>
        </w:trPr>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8.2</w:t>
            </w:r>
          </w:p>
        </w:tc>
        <w:tc>
          <w:tcPr>
            <w:tcW w:w="11060" w:type="dxa"/>
            <w:hideMark/>
          </w:tcPr>
          <w:p w:rsidR="006E5C86" w:rsidRPr="00F640AC" w:rsidRDefault="006E5C86"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 xml:space="preserve">Սեղաններ 4 տեղանոց - Սեղաններ ճաշարանի, առաջնային հումքից, չափսերը՝ 800մմ X 800մմ (ԵxԼ), բարձրությունը 730մմ, լամինատից, փայլուն մակերեսով` քառակուսի: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w:t>
            </w:r>
            <w:r w:rsidRPr="00F640AC">
              <w:rPr>
                <w:rFonts w:ascii="GHEA Grapalat" w:eastAsia="Times New Roman" w:hAnsi="GHEA Grapalat" w:cs="Calibri"/>
                <w:sz w:val="18"/>
                <w:szCs w:val="18"/>
              </w:rPr>
              <w:lastRenderedPageBreak/>
              <w:t>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8 պտուտակներով:</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lastRenderedPageBreak/>
              <w:t>հատ</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7</w:t>
            </w:r>
          </w:p>
        </w:tc>
      </w:tr>
      <w:tr w:rsidR="006E5C86" w:rsidRPr="00F640AC" w:rsidTr="000713C3">
        <w:trPr>
          <w:trHeight w:val="315"/>
        </w:trPr>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8.3</w:t>
            </w:r>
          </w:p>
        </w:tc>
        <w:tc>
          <w:tcPr>
            <w:tcW w:w="11060" w:type="dxa"/>
            <w:hideMark/>
          </w:tcPr>
          <w:p w:rsidR="006E5C86" w:rsidRPr="00F640AC" w:rsidRDefault="006E5C86"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F640AC">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210</w:t>
            </w:r>
          </w:p>
        </w:tc>
      </w:tr>
      <w:tr w:rsidR="006E5C86" w:rsidRPr="00F640AC" w:rsidTr="000713C3">
        <w:trPr>
          <w:trHeight w:val="315"/>
        </w:trPr>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11060" w:type="dxa"/>
            <w:hideMark/>
          </w:tcPr>
          <w:p w:rsidR="006E5C86" w:rsidRPr="00F640AC" w:rsidRDefault="006E5C86"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9. ԽՈՀԱՆՈՑԱՅԻՆ ՊԱՐԱԳԱՆԵՐ</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r>
      <w:tr w:rsidR="006E5C86" w:rsidRPr="00F640AC" w:rsidTr="000713C3">
        <w:trPr>
          <w:trHeight w:val="315"/>
        </w:trPr>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9.1</w:t>
            </w:r>
          </w:p>
        </w:tc>
        <w:tc>
          <w:tcPr>
            <w:tcW w:w="11060" w:type="dxa"/>
            <w:hideMark/>
          </w:tcPr>
          <w:p w:rsidR="006E5C86" w:rsidRPr="00F640AC" w:rsidRDefault="006E5C86"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250</w:t>
            </w:r>
          </w:p>
        </w:tc>
      </w:tr>
      <w:tr w:rsidR="006E5C86" w:rsidRPr="00F640AC" w:rsidTr="000713C3">
        <w:trPr>
          <w:trHeight w:val="315"/>
        </w:trPr>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9.2</w:t>
            </w:r>
          </w:p>
        </w:tc>
        <w:tc>
          <w:tcPr>
            <w:tcW w:w="11060" w:type="dxa"/>
            <w:hideMark/>
          </w:tcPr>
          <w:p w:rsidR="006E5C86" w:rsidRPr="00F640AC" w:rsidRDefault="006E5C86"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250</w:t>
            </w:r>
          </w:p>
        </w:tc>
      </w:tr>
      <w:tr w:rsidR="006E5C86" w:rsidRPr="00F640AC" w:rsidTr="000713C3">
        <w:trPr>
          <w:trHeight w:val="315"/>
        </w:trPr>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9.3</w:t>
            </w:r>
          </w:p>
        </w:tc>
        <w:tc>
          <w:tcPr>
            <w:tcW w:w="11060" w:type="dxa"/>
            <w:hideMark/>
          </w:tcPr>
          <w:p w:rsidR="006E5C86" w:rsidRPr="00F640AC" w:rsidRDefault="006E5C86"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F640AC">
              <w:rPr>
                <w:rFonts w:ascii="GHEA Grapalat" w:eastAsia="Times New Roman" w:hAnsi="GHEA Grapalat" w:cs="Calibri"/>
                <w:sz w:val="18"/>
                <w:szCs w:val="18"/>
              </w:rPr>
              <w:br/>
              <w:t>Ապրանքը պետք է ունենա արտադրողի մակնշում:</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250</w:t>
            </w:r>
          </w:p>
        </w:tc>
      </w:tr>
      <w:tr w:rsidR="006E5C86" w:rsidRPr="00F640AC" w:rsidTr="000713C3">
        <w:trPr>
          <w:trHeight w:val="315"/>
        </w:trPr>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9.4</w:t>
            </w:r>
          </w:p>
        </w:tc>
        <w:tc>
          <w:tcPr>
            <w:tcW w:w="11060" w:type="dxa"/>
            <w:hideMark/>
          </w:tcPr>
          <w:p w:rsidR="006E5C86" w:rsidRPr="00F640AC" w:rsidRDefault="006E5C86"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F640AC">
              <w:rPr>
                <w:rFonts w:ascii="GHEA Grapalat" w:eastAsia="Times New Roman" w:hAnsi="GHEA Grapalat" w:cs="Calibri"/>
                <w:sz w:val="18"/>
                <w:szCs w:val="18"/>
              </w:rPr>
              <w:br/>
              <w:t>Ապրանքը պետք է ունենա արտադրողի մակնշում:</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250</w:t>
            </w:r>
          </w:p>
        </w:tc>
      </w:tr>
      <w:tr w:rsidR="006E5C86" w:rsidRPr="00F640AC" w:rsidTr="000713C3">
        <w:trPr>
          <w:trHeight w:val="315"/>
        </w:trPr>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9.5</w:t>
            </w:r>
          </w:p>
        </w:tc>
        <w:tc>
          <w:tcPr>
            <w:tcW w:w="11060" w:type="dxa"/>
            <w:hideMark/>
          </w:tcPr>
          <w:p w:rsidR="006E5C86" w:rsidRPr="00F640AC" w:rsidRDefault="006E5C86"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 Ապրանքը պետք է ունենա արտադրողի մակնշում:</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250</w:t>
            </w:r>
          </w:p>
        </w:tc>
      </w:tr>
      <w:tr w:rsidR="006E5C86" w:rsidRPr="00F640AC" w:rsidTr="000713C3">
        <w:trPr>
          <w:trHeight w:val="315"/>
        </w:trPr>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9.6</w:t>
            </w:r>
          </w:p>
        </w:tc>
        <w:tc>
          <w:tcPr>
            <w:tcW w:w="11060" w:type="dxa"/>
            <w:hideMark/>
          </w:tcPr>
          <w:p w:rsidR="006E5C86" w:rsidRPr="00F640AC" w:rsidRDefault="006E5C86"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3</w:t>
            </w:r>
          </w:p>
        </w:tc>
      </w:tr>
      <w:tr w:rsidR="006E5C86" w:rsidRPr="00F640AC" w:rsidTr="000713C3">
        <w:trPr>
          <w:trHeight w:val="315"/>
        </w:trPr>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9.7</w:t>
            </w:r>
          </w:p>
        </w:tc>
        <w:tc>
          <w:tcPr>
            <w:tcW w:w="11060" w:type="dxa"/>
            <w:hideMark/>
          </w:tcPr>
          <w:p w:rsidR="006E5C86" w:rsidRPr="00F640AC" w:rsidRDefault="006E5C86"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3</w:t>
            </w:r>
          </w:p>
        </w:tc>
      </w:tr>
      <w:tr w:rsidR="006E5C86" w:rsidRPr="00F640AC" w:rsidTr="000713C3">
        <w:trPr>
          <w:trHeight w:val="315"/>
        </w:trPr>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9.8</w:t>
            </w:r>
          </w:p>
        </w:tc>
        <w:tc>
          <w:tcPr>
            <w:tcW w:w="11060" w:type="dxa"/>
            <w:hideMark/>
          </w:tcPr>
          <w:p w:rsidR="006E5C86" w:rsidRPr="00F640AC" w:rsidRDefault="006E5C86"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4</w:t>
            </w:r>
          </w:p>
        </w:tc>
      </w:tr>
      <w:tr w:rsidR="006E5C86" w:rsidRPr="00F640AC" w:rsidTr="000713C3">
        <w:trPr>
          <w:trHeight w:val="315"/>
        </w:trPr>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9.9</w:t>
            </w:r>
          </w:p>
        </w:tc>
        <w:tc>
          <w:tcPr>
            <w:tcW w:w="11060" w:type="dxa"/>
            <w:hideMark/>
          </w:tcPr>
          <w:p w:rsidR="006E5C86" w:rsidRPr="00F640AC" w:rsidRDefault="006E5C86"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4</w:t>
            </w:r>
          </w:p>
        </w:tc>
      </w:tr>
      <w:tr w:rsidR="006E5C86" w:rsidRPr="00F640AC" w:rsidTr="000713C3">
        <w:trPr>
          <w:trHeight w:val="315"/>
        </w:trPr>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9.10</w:t>
            </w:r>
          </w:p>
        </w:tc>
        <w:tc>
          <w:tcPr>
            <w:tcW w:w="11060" w:type="dxa"/>
            <w:hideMark/>
          </w:tcPr>
          <w:p w:rsidR="006E5C86" w:rsidRPr="00F640AC" w:rsidRDefault="006E5C86"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 xml:space="preserve">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w:t>
            </w:r>
            <w:r w:rsidRPr="00F640AC">
              <w:rPr>
                <w:rFonts w:ascii="GHEA Grapalat" w:eastAsia="Times New Roman" w:hAnsi="GHEA Grapalat" w:cs="Calibri"/>
                <w:sz w:val="18"/>
                <w:szCs w:val="18"/>
              </w:rPr>
              <w:lastRenderedPageBreak/>
              <w:t>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lastRenderedPageBreak/>
              <w:t>հատ</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w:t>
            </w:r>
          </w:p>
        </w:tc>
      </w:tr>
      <w:tr w:rsidR="006E5C86" w:rsidRPr="00F640AC" w:rsidTr="000713C3">
        <w:trPr>
          <w:trHeight w:val="315"/>
        </w:trPr>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9.11</w:t>
            </w:r>
          </w:p>
        </w:tc>
        <w:tc>
          <w:tcPr>
            <w:tcW w:w="11060" w:type="dxa"/>
            <w:hideMark/>
          </w:tcPr>
          <w:p w:rsidR="006E5C86" w:rsidRPr="00F640AC" w:rsidRDefault="006E5C86"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5</w:t>
            </w:r>
          </w:p>
        </w:tc>
      </w:tr>
      <w:tr w:rsidR="006E5C86" w:rsidRPr="00F640AC" w:rsidTr="000713C3">
        <w:trPr>
          <w:trHeight w:val="315"/>
        </w:trPr>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9.12</w:t>
            </w:r>
          </w:p>
        </w:tc>
        <w:tc>
          <w:tcPr>
            <w:tcW w:w="11060" w:type="dxa"/>
            <w:hideMark/>
          </w:tcPr>
          <w:p w:rsidR="006E5C86" w:rsidRPr="00F640AC" w:rsidRDefault="006E5C86"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Թասեր 5լ - սննդային չժանգոտվող պողպատից՝ առնվազն AISI -304, ԳՕՍՏ 27002-86 և ԳՕՍՏ 27002-2020-ի չափորոշիչներին համապատասխան։</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5</w:t>
            </w:r>
          </w:p>
        </w:tc>
      </w:tr>
      <w:tr w:rsidR="006E5C86" w:rsidRPr="00F640AC" w:rsidTr="000713C3">
        <w:trPr>
          <w:trHeight w:val="315"/>
        </w:trPr>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9.13</w:t>
            </w:r>
          </w:p>
        </w:tc>
        <w:tc>
          <w:tcPr>
            <w:tcW w:w="11060" w:type="dxa"/>
            <w:hideMark/>
          </w:tcPr>
          <w:p w:rsidR="006E5C86" w:rsidRPr="00F640AC" w:rsidRDefault="006E5C86"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Թասեր 10լ - սննդային չժանգոտվող պողպատից՝ առնվազն AISI -304,ԳՕՍՏ 27002-86 և ԳՕՍՏ 27002-2020-ի չափորոշիչներին համապատասխան։</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5</w:t>
            </w:r>
          </w:p>
        </w:tc>
      </w:tr>
      <w:tr w:rsidR="006E5C86" w:rsidRPr="00F640AC" w:rsidTr="000713C3">
        <w:trPr>
          <w:trHeight w:val="315"/>
        </w:trPr>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9.14</w:t>
            </w:r>
          </w:p>
        </w:tc>
        <w:tc>
          <w:tcPr>
            <w:tcW w:w="11060" w:type="dxa"/>
            <w:hideMark/>
          </w:tcPr>
          <w:p w:rsidR="006E5C86" w:rsidRPr="00F640AC" w:rsidRDefault="006E5C86"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w:t>
            </w:r>
          </w:p>
        </w:tc>
      </w:tr>
      <w:tr w:rsidR="006E5C86" w:rsidRPr="00F640AC" w:rsidTr="000713C3">
        <w:trPr>
          <w:trHeight w:val="315"/>
        </w:trPr>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9.15</w:t>
            </w:r>
          </w:p>
        </w:tc>
        <w:tc>
          <w:tcPr>
            <w:tcW w:w="11060" w:type="dxa"/>
            <w:hideMark/>
          </w:tcPr>
          <w:p w:rsidR="006E5C86" w:rsidRPr="00F640AC" w:rsidRDefault="006E5C86"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w:t>
            </w:r>
          </w:p>
        </w:tc>
      </w:tr>
      <w:tr w:rsidR="006E5C86" w:rsidRPr="00F640AC" w:rsidTr="000713C3">
        <w:trPr>
          <w:trHeight w:val="315"/>
        </w:trPr>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9.16</w:t>
            </w:r>
          </w:p>
        </w:tc>
        <w:tc>
          <w:tcPr>
            <w:tcW w:w="11060" w:type="dxa"/>
            <w:hideMark/>
          </w:tcPr>
          <w:p w:rsidR="006E5C86" w:rsidRPr="00F640AC" w:rsidRDefault="006E5C86"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6E5C86" w:rsidRPr="00F640AC" w:rsidTr="000713C3">
        <w:trPr>
          <w:trHeight w:val="315"/>
        </w:trPr>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9.17</w:t>
            </w:r>
          </w:p>
        </w:tc>
        <w:tc>
          <w:tcPr>
            <w:tcW w:w="11060" w:type="dxa"/>
            <w:hideMark/>
          </w:tcPr>
          <w:p w:rsidR="006E5C86" w:rsidRPr="00F640AC" w:rsidRDefault="006E5C86"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w:t>
            </w:r>
          </w:p>
        </w:tc>
      </w:tr>
      <w:tr w:rsidR="006E5C86" w:rsidRPr="00F640AC" w:rsidTr="000713C3">
        <w:trPr>
          <w:trHeight w:val="315"/>
        </w:trPr>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9.18</w:t>
            </w:r>
          </w:p>
        </w:tc>
        <w:tc>
          <w:tcPr>
            <w:tcW w:w="11060" w:type="dxa"/>
            <w:hideMark/>
          </w:tcPr>
          <w:p w:rsidR="006E5C86" w:rsidRPr="00F640AC" w:rsidRDefault="006E5C86"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w:t>
            </w:r>
          </w:p>
        </w:tc>
      </w:tr>
      <w:tr w:rsidR="006E5C86" w:rsidRPr="00F640AC" w:rsidTr="000713C3">
        <w:trPr>
          <w:trHeight w:val="315"/>
        </w:trPr>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9.19</w:t>
            </w:r>
          </w:p>
        </w:tc>
        <w:tc>
          <w:tcPr>
            <w:tcW w:w="11060" w:type="dxa"/>
            <w:hideMark/>
          </w:tcPr>
          <w:p w:rsidR="006E5C86" w:rsidRPr="00F640AC" w:rsidRDefault="006E5C86"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6E5C86" w:rsidRPr="00F640AC" w:rsidTr="000713C3">
        <w:trPr>
          <w:trHeight w:val="315"/>
        </w:trPr>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9.20</w:t>
            </w:r>
          </w:p>
        </w:tc>
        <w:tc>
          <w:tcPr>
            <w:tcW w:w="11060" w:type="dxa"/>
            <w:hideMark/>
          </w:tcPr>
          <w:p w:rsidR="006E5C86" w:rsidRPr="00F640AC" w:rsidRDefault="006E5C86"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w:t>
            </w:r>
          </w:p>
        </w:tc>
      </w:tr>
      <w:tr w:rsidR="006E5C86" w:rsidRPr="00F640AC" w:rsidTr="000713C3">
        <w:trPr>
          <w:trHeight w:val="315"/>
        </w:trPr>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9.21</w:t>
            </w:r>
          </w:p>
        </w:tc>
        <w:tc>
          <w:tcPr>
            <w:tcW w:w="11060" w:type="dxa"/>
            <w:hideMark/>
          </w:tcPr>
          <w:p w:rsidR="006E5C86" w:rsidRPr="00F640AC" w:rsidRDefault="006E5C86"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6E5C86" w:rsidRPr="00F640AC" w:rsidTr="000713C3">
        <w:trPr>
          <w:trHeight w:val="315"/>
        </w:trPr>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9.22</w:t>
            </w:r>
          </w:p>
        </w:tc>
        <w:tc>
          <w:tcPr>
            <w:tcW w:w="11060" w:type="dxa"/>
            <w:hideMark/>
          </w:tcPr>
          <w:p w:rsidR="006E5C86" w:rsidRPr="00F640AC" w:rsidRDefault="006E5C86"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F640AC">
              <w:rPr>
                <w:rFonts w:ascii="GHEA Grapalat" w:eastAsia="Times New Roman" w:hAnsi="GHEA Grapalat" w:cs="Calibri"/>
                <w:sz w:val="18"/>
                <w:szCs w:val="18"/>
              </w:rPr>
              <w:br/>
              <w:t>Ապրանքի վրա մակնշված (ոչ սասնձային տարբերակով) լինի օգտագործված նյութը:</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w:t>
            </w:r>
          </w:p>
        </w:tc>
      </w:tr>
      <w:tr w:rsidR="006E5C86" w:rsidRPr="00F640AC" w:rsidTr="000713C3">
        <w:trPr>
          <w:trHeight w:val="315"/>
        </w:trPr>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9.23</w:t>
            </w:r>
          </w:p>
        </w:tc>
        <w:tc>
          <w:tcPr>
            <w:tcW w:w="11060" w:type="dxa"/>
            <w:hideMark/>
          </w:tcPr>
          <w:p w:rsidR="006E5C86" w:rsidRPr="00F640AC" w:rsidRDefault="006E5C86"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w:t>
            </w:r>
          </w:p>
        </w:tc>
      </w:tr>
      <w:tr w:rsidR="006E5C86" w:rsidRPr="00F640AC" w:rsidTr="000713C3">
        <w:trPr>
          <w:trHeight w:val="315"/>
        </w:trPr>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9.24</w:t>
            </w:r>
          </w:p>
        </w:tc>
        <w:tc>
          <w:tcPr>
            <w:tcW w:w="11060" w:type="dxa"/>
            <w:hideMark/>
          </w:tcPr>
          <w:p w:rsidR="006E5C86" w:rsidRPr="00F640AC" w:rsidRDefault="006E5C86"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Չափիչ բաժակներ բաժնեչափով 1լ - Չափման բաժակ 1լ, պլաստիկ:</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6E5C86" w:rsidRPr="00F640AC" w:rsidTr="000713C3">
        <w:trPr>
          <w:trHeight w:val="315"/>
        </w:trPr>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9.25</w:t>
            </w:r>
          </w:p>
        </w:tc>
        <w:tc>
          <w:tcPr>
            <w:tcW w:w="11060" w:type="dxa"/>
            <w:hideMark/>
          </w:tcPr>
          <w:p w:rsidR="006E5C86" w:rsidRPr="00F640AC" w:rsidRDefault="006E5C86"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Չափիչ բաժակներ բաժնեչափով 0.5լ - Չափման բաժակ 0,5 լ, պլաստիկ:</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6E5C86" w:rsidRPr="00F640AC" w:rsidTr="000713C3">
        <w:trPr>
          <w:trHeight w:val="315"/>
        </w:trPr>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9.26</w:t>
            </w:r>
          </w:p>
        </w:tc>
        <w:tc>
          <w:tcPr>
            <w:tcW w:w="11060" w:type="dxa"/>
            <w:hideMark/>
          </w:tcPr>
          <w:p w:rsidR="006E5C86" w:rsidRPr="00F640AC" w:rsidRDefault="006E5C86"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w:t>
            </w:r>
          </w:p>
        </w:tc>
      </w:tr>
      <w:tr w:rsidR="006E5C86" w:rsidRPr="00F640AC" w:rsidTr="000713C3">
        <w:trPr>
          <w:trHeight w:val="315"/>
        </w:trPr>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9.27</w:t>
            </w:r>
          </w:p>
        </w:tc>
        <w:tc>
          <w:tcPr>
            <w:tcW w:w="11060" w:type="dxa"/>
            <w:hideMark/>
          </w:tcPr>
          <w:p w:rsidR="006E5C86" w:rsidRPr="00F640AC" w:rsidRDefault="006E5C86"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3</w:t>
            </w:r>
          </w:p>
        </w:tc>
      </w:tr>
      <w:tr w:rsidR="006E5C86" w:rsidRPr="00F640AC" w:rsidTr="000713C3">
        <w:trPr>
          <w:trHeight w:val="315"/>
        </w:trPr>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9.28</w:t>
            </w:r>
          </w:p>
        </w:tc>
        <w:tc>
          <w:tcPr>
            <w:tcW w:w="11060" w:type="dxa"/>
            <w:hideMark/>
          </w:tcPr>
          <w:p w:rsidR="006E5C86" w:rsidRPr="00F640AC" w:rsidRDefault="006E5C86"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Դույլ պլաստմասե, 10լ։ Դույլ հատակի լվացման, ախտահանման համար, 10լ, բռնակով, հումքը պլաստմասե:</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w:t>
            </w:r>
          </w:p>
        </w:tc>
      </w:tr>
      <w:tr w:rsidR="006E5C86" w:rsidRPr="00F640AC" w:rsidTr="000713C3">
        <w:trPr>
          <w:trHeight w:val="315"/>
        </w:trPr>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9.29</w:t>
            </w:r>
          </w:p>
        </w:tc>
        <w:tc>
          <w:tcPr>
            <w:tcW w:w="11060" w:type="dxa"/>
            <w:hideMark/>
          </w:tcPr>
          <w:p w:rsidR="006E5C86" w:rsidRPr="00F640AC" w:rsidRDefault="006E5C86"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Սննդի տարաներ, 10լ։ Տարա 10լ տարողությամբ, կափարիչով, հումքը պլաստմասե, սննդային:</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5</w:t>
            </w:r>
          </w:p>
        </w:tc>
      </w:tr>
      <w:tr w:rsidR="006E5C86" w:rsidRPr="00F640AC" w:rsidTr="000713C3">
        <w:trPr>
          <w:trHeight w:val="315"/>
        </w:trPr>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lastRenderedPageBreak/>
              <w:t>9.30</w:t>
            </w:r>
          </w:p>
        </w:tc>
        <w:tc>
          <w:tcPr>
            <w:tcW w:w="11060" w:type="dxa"/>
            <w:hideMark/>
          </w:tcPr>
          <w:p w:rsidR="006E5C86" w:rsidRPr="00F640AC" w:rsidRDefault="006E5C86"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Սննդի տարաներ, 20լ։ Տարա 20լ տարողությամբ, կափարիչով, հումքը պլաստմասե, սննդային:</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5</w:t>
            </w:r>
          </w:p>
        </w:tc>
      </w:tr>
      <w:tr w:rsidR="006E5C86" w:rsidRPr="00F640AC" w:rsidTr="000713C3">
        <w:trPr>
          <w:trHeight w:val="315"/>
        </w:trPr>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9.31</w:t>
            </w:r>
          </w:p>
        </w:tc>
        <w:tc>
          <w:tcPr>
            <w:tcW w:w="11060" w:type="dxa"/>
            <w:hideMark/>
          </w:tcPr>
          <w:p w:rsidR="006E5C86" w:rsidRPr="00F640AC" w:rsidRDefault="006E5C86"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3</w:t>
            </w:r>
          </w:p>
        </w:tc>
      </w:tr>
      <w:tr w:rsidR="006E5C86" w:rsidRPr="00F640AC" w:rsidTr="000713C3">
        <w:trPr>
          <w:trHeight w:val="315"/>
        </w:trPr>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9.32</w:t>
            </w:r>
          </w:p>
        </w:tc>
        <w:tc>
          <w:tcPr>
            <w:tcW w:w="11060" w:type="dxa"/>
            <w:hideMark/>
          </w:tcPr>
          <w:p w:rsidR="006E5C86" w:rsidRPr="00F640AC" w:rsidRDefault="006E5C86"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Աղբարկղ, պլաստմասե, 60լ։ Խոհանոցի աղբաման կափարիչով ոտքով բացվող, 60լ տարողությամբ, հումքը պլաստմասե:</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w:t>
            </w:r>
          </w:p>
        </w:tc>
      </w:tr>
      <w:tr w:rsidR="006E5C86" w:rsidRPr="00F640AC" w:rsidTr="000713C3">
        <w:trPr>
          <w:trHeight w:val="315"/>
        </w:trPr>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9.33</w:t>
            </w:r>
          </w:p>
        </w:tc>
        <w:tc>
          <w:tcPr>
            <w:tcW w:w="11060" w:type="dxa"/>
            <w:hideMark/>
          </w:tcPr>
          <w:p w:rsidR="006E5C86" w:rsidRPr="00F640AC" w:rsidRDefault="006E5C86"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6E5C86" w:rsidRPr="00F640AC" w:rsidRDefault="006E5C86"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w:t>
            </w:r>
          </w:p>
        </w:tc>
      </w:tr>
      <w:tr w:rsidR="006E5C86" w:rsidRPr="00F640AC" w:rsidTr="000713C3">
        <w:trPr>
          <w:trHeight w:val="345"/>
        </w:trPr>
        <w:tc>
          <w:tcPr>
            <w:tcW w:w="13940" w:type="dxa"/>
            <w:gridSpan w:val="4"/>
            <w:noWrap/>
            <w:hideMark/>
          </w:tcPr>
          <w:p w:rsidR="006E5C86" w:rsidRPr="00F640AC" w:rsidRDefault="006E5C86" w:rsidP="000713C3">
            <w:pPr>
              <w:spacing w:after="0" w:line="240" w:lineRule="auto"/>
              <w:rPr>
                <w:rFonts w:ascii="GHEA Grapalat" w:eastAsia="Times New Roman" w:hAnsi="GHEA Grapalat" w:cs="Calibri"/>
                <w:b/>
                <w:bCs/>
                <w:i/>
                <w:iCs/>
                <w:color w:val="000000"/>
                <w:sz w:val="17"/>
                <w:szCs w:val="17"/>
              </w:rPr>
            </w:pPr>
            <w:r w:rsidRPr="00F640AC">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rsidR="00F12C76" w:rsidRDefault="00F12C76" w:rsidP="006C0B77">
      <w:pPr>
        <w:spacing w:after="0"/>
        <w:ind w:firstLine="709"/>
        <w:jc w:val="both"/>
      </w:pPr>
      <w:bookmarkStart w:id="0" w:name="_GoBack"/>
      <w:bookmarkEnd w:id="0"/>
    </w:p>
    <w:sectPr w:rsidR="00F12C76" w:rsidSect="006E5C86">
      <w:pgSz w:w="16838" w:h="11906" w:orient="landscape" w:code="9"/>
      <w:pgMar w:top="662" w:right="357" w:bottom="900" w:left="720" w:header="561" w:footer="561"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C86"/>
    <w:rsid w:val="001C6D74"/>
    <w:rsid w:val="006B64DC"/>
    <w:rsid w:val="006C0B77"/>
    <w:rsid w:val="006E5C86"/>
    <w:rsid w:val="008242FF"/>
    <w:rsid w:val="00870751"/>
    <w:rsid w:val="00922C48"/>
    <w:rsid w:val="00B915B7"/>
    <w:rsid w:val="00CD11CD"/>
    <w:rsid w:val="00E63D4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98CA050-D41F-496E-96AF-773F7F13A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5C86"/>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3956</Words>
  <Characters>22554</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2026-07-29T05:55:00Z</dcterms:created>
  <dcterms:modified xsi:type="dcterms:W3CDTF">2026-07-29T05:55:00Z</dcterms:modified>
</cp:coreProperties>
</file>